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75" w:rsidRPr="00147175" w:rsidRDefault="00147175" w:rsidP="00147175">
      <w:pPr>
        <w:pStyle w:val="a3"/>
        <w:jc w:val="center"/>
        <w:rPr>
          <w:b/>
          <w:color w:val="000000"/>
          <w:sz w:val="36"/>
          <w:szCs w:val="36"/>
        </w:rPr>
      </w:pPr>
      <w:r w:rsidRPr="00147175">
        <w:rPr>
          <w:b/>
          <w:color w:val="000000"/>
          <w:sz w:val="36"/>
          <w:szCs w:val="36"/>
        </w:rPr>
        <w:t xml:space="preserve">"Игровые технологии". Совместная познавательно-исследовательская деятельность детей с использованием метода проектов и игровых технологий в условиях внедрения ФГОС </w:t>
      </w:r>
      <w:proofErr w:type="gramStart"/>
      <w:r w:rsidRPr="00147175">
        <w:rPr>
          <w:b/>
          <w:color w:val="000000"/>
          <w:sz w:val="36"/>
          <w:szCs w:val="36"/>
        </w:rPr>
        <w:t>ДО</w:t>
      </w:r>
      <w:proofErr w:type="gramEnd"/>
      <w:r w:rsidRPr="00147175">
        <w:rPr>
          <w:b/>
          <w:color w:val="000000"/>
          <w:sz w:val="36"/>
          <w:szCs w:val="36"/>
        </w:rPr>
        <w:t>".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Игра - одно из замечательных явлений жизни, деятельность, как будто бесполезная и вместе с тем необходимая. Невольно чаруя и привлекая к себе как жизненное явление, игра оказалась весьма серьезной и трудной проблемой для научной мысли.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Игровая деятельность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определению,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Функции игры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развлекательная (это основная функция игры - развлечь, доставить довольствие, воодушевить, пробудить интерес);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gramStart"/>
      <w:r>
        <w:rPr>
          <w:color w:val="000000"/>
          <w:sz w:val="27"/>
          <w:szCs w:val="27"/>
        </w:rPr>
        <w:t>коммуникативная</w:t>
      </w:r>
      <w:proofErr w:type="gramEnd"/>
      <w:r>
        <w:rPr>
          <w:color w:val="000000"/>
          <w:sz w:val="27"/>
          <w:szCs w:val="27"/>
        </w:rPr>
        <w:t>: освоение диалектики общения;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самореализация в игре как полигоне человеческой практики;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игротерапевтическая</w:t>
      </w:r>
      <w:proofErr w:type="spellEnd"/>
      <w:r>
        <w:rPr>
          <w:color w:val="000000"/>
          <w:sz w:val="27"/>
          <w:szCs w:val="27"/>
        </w:rPr>
        <w:t>: преодоление различных трудностей, возникающих в других видах жизнедеятельности;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gramStart"/>
      <w:r>
        <w:rPr>
          <w:color w:val="000000"/>
          <w:sz w:val="27"/>
          <w:szCs w:val="27"/>
        </w:rPr>
        <w:t>диагностическая</w:t>
      </w:r>
      <w:proofErr w:type="gramEnd"/>
      <w:r>
        <w:rPr>
          <w:color w:val="000000"/>
          <w:sz w:val="27"/>
          <w:szCs w:val="27"/>
        </w:rPr>
        <w:t>: выявление отклонений от нормативного поведения, самопознание в процессе игры;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функция коррекции: внесение позитивных изменений в структуру личностных показателей;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межнациональная коммуникация: усвоение единых для всех людей социально-культурных ценностей;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функция социализации: включение в систему общественных отношений, усвоение норм человеческого общежития.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Четыре главные черты присущие игре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 свободная развивающая деятельность, предпринимаемая лишь по желанию ребенка, ради удовольствия от самого процесса деятельности, а не только от результата (процедурное удовольствие);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творческий, в значительной мере импровизационный, очень активный характер этой деятельности («поле творчества»);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• эмоциональная приподнятость деятельности, соперничество, состязательность, конкуренция, аттракция и т.п. (чувственная природа игры, «эмоциональное напряжение»);</w:t>
      </w:r>
      <w:proofErr w:type="gramEnd"/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наличие прямых или косвенных правил, отражающих содержание игры, логическую и временную последовательность ее развития.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 игры как деятельности –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Целеполагание</w:t>
      </w:r>
      <w:proofErr w:type="spellEnd"/>
      <w:r>
        <w:rPr>
          <w:color w:val="000000"/>
          <w:sz w:val="27"/>
          <w:szCs w:val="27"/>
        </w:rPr>
        <w:t>,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планирование,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реализация цели,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анализ результатов, в которых личность полностью реализует себя как субъект.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 игры как процесс –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роли, взятые на себя </w:t>
      </w:r>
      <w:proofErr w:type="gramStart"/>
      <w:r>
        <w:rPr>
          <w:color w:val="000000"/>
          <w:sz w:val="27"/>
          <w:szCs w:val="27"/>
        </w:rPr>
        <w:t>играющими</w:t>
      </w:r>
      <w:proofErr w:type="gramEnd"/>
      <w:r>
        <w:rPr>
          <w:color w:val="000000"/>
          <w:sz w:val="27"/>
          <w:szCs w:val="27"/>
        </w:rPr>
        <w:t>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игровые действия как средство реализации этих ролей;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игровое употребление предметов, т.е. замещение реальных вещей </w:t>
      </w:r>
      <w:proofErr w:type="gramStart"/>
      <w:r>
        <w:rPr>
          <w:color w:val="000000"/>
          <w:sz w:val="27"/>
          <w:szCs w:val="27"/>
        </w:rPr>
        <w:t>игровыми</w:t>
      </w:r>
      <w:proofErr w:type="gramEnd"/>
      <w:r>
        <w:rPr>
          <w:color w:val="000000"/>
          <w:sz w:val="27"/>
          <w:szCs w:val="27"/>
        </w:rPr>
        <w:t>, условными;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реальные отношения между </w:t>
      </w:r>
      <w:proofErr w:type="gramStart"/>
      <w:r>
        <w:rPr>
          <w:color w:val="000000"/>
          <w:sz w:val="27"/>
          <w:szCs w:val="27"/>
        </w:rPr>
        <w:t>играющими</w:t>
      </w:r>
      <w:proofErr w:type="gramEnd"/>
      <w:r>
        <w:rPr>
          <w:color w:val="000000"/>
          <w:sz w:val="27"/>
          <w:szCs w:val="27"/>
        </w:rPr>
        <w:t>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сюжет (содержание) — область действительности, условно воспроизводимая в игре.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Игра как метод обучения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в качестве самостоятельных технологий для освоения понятия, темы и даже раздела учебного предмета;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как элементы (иногда весьма существенные) более обширной технологии;</w:t>
      </w:r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• в качестве урока (занятия) или его части (введения, объяснения, закрепления, упражнения, контроля);</w:t>
      </w:r>
      <w:proofErr w:type="gramEnd"/>
    </w:p>
    <w:p w:rsidR="00147175" w:rsidRDefault="00147175" w:rsidP="0014717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 педагогических игр. В отличие от игр вообще педагогическая игра обладает существенным признаком —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</w:t>
      </w:r>
    </w:p>
    <w:p w:rsidR="003729BE" w:rsidRDefault="003729BE"/>
    <w:sectPr w:rsidR="003729BE" w:rsidSect="0037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75"/>
    <w:rsid w:val="00147175"/>
    <w:rsid w:val="003729BE"/>
    <w:rsid w:val="009F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Company>Grizli777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2020-11-03T07:33:00Z</dcterms:created>
  <dcterms:modified xsi:type="dcterms:W3CDTF">2020-11-03T07:33:00Z</dcterms:modified>
</cp:coreProperties>
</file>